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C8" w:rsidRDefault="00351D41">
      <w:r w:rsidRPr="00351D41">
        <w:t>Bring together recent research and studies on the biological effects of low-level ionizing radiation, in order to provide a basis for reconsideration of current standards of protection.</w:t>
      </w:r>
      <w:bookmarkStart w:id="0" w:name="_GoBack"/>
      <w:bookmarkEnd w:id="0"/>
    </w:p>
    <w:sectPr w:rsidR="002E5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9C"/>
    <w:rsid w:val="002E5AC8"/>
    <w:rsid w:val="00351D41"/>
    <w:rsid w:val="00C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8AFE4-161F-4329-8CB0-C8AEFD7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Baker</dc:creator>
  <cp:keywords/>
  <dc:description/>
  <cp:lastModifiedBy>Steve Baker</cp:lastModifiedBy>
  <cp:revision>2</cp:revision>
  <dcterms:created xsi:type="dcterms:W3CDTF">2017-02-11T16:45:00Z</dcterms:created>
  <dcterms:modified xsi:type="dcterms:W3CDTF">2017-02-11T16:46:00Z</dcterms:modified>
</cp:coreProperties>
</file>